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 Simple Guide to Peaceful Dialogue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guide outlines Nonviolent Communication (NVC), a four-step method for speaking and listening that encourages Compassion, Integrity, and Harmony in every interaction. The goal is connection, not conflict.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4 Steps of NVC: A Simple Template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Use this template as your script. Follow the steps in order to move from reaction to resolution.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Step</w:t>
        <w:tab/>
        <w:t xml:space="preserve">Focus</w:t>
        <w:tab/>
        <w:t xml:space="preserve">Action: What to Say</w:t>
        <w:tab/>
        <w:t xml:space="preserve">SDIC Connection (The "Why")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1.</w:t>
        <w:tab/>
        <w:t xml:space="preserve">Observation (The Facts)</w:t>
        <w:tab/>
        <w:t xml:space="preserve">State what you see or hear, like a camera recording it. Must be a fact, not a judgment.</w:t>
        <w:tab/>
        <w:t xml:space="preserve">Integrity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2.</w:t>
        <w:tab/>
        <w:t xml:space="preserve">Feeling (The Emotion)</w:t>
        <w:tab/>
        <w:t xml:space="preserve">State how you feel. Must be a pure emotion, not a thought (e.g., "frustrated," not "ignored").</w:t>
        <w:tab/>
        <w:t xml:space="preserve">Compassion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3.</w:t>
        <w:tab/>
        <w:t xml:space="preserve">Need (The Universal Desire)</w:t>
        <w:tab/>
        <w:t xml:space="preserve">State the universal human need that is (or isn't) being met. Connects your feeling to a universal value.</w:t>
        <w:tab/>
        <w:t xml:space="preserve">Harmony</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4.</w:t>
        <w:tab/>
        <w:t xml:space="preserve">Request (The Solution)</w:t>
        <w:tab/>
        <w:t xml:space="preserve">Ask for a specific, positive action. Must be a request, not a demand (honoring Inclusivity).</w:t>
        <w:tab/>
        <w:t xml:space="preserve">Responsibility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Actionable Scripts: Copy and Paste1. Observation: Fact vs. Fiction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 Innerstanding Goal: Speak with integrity and avoid blame.</w:t>
      </w:r>
    </w:p>
    <w:p w:rsidR="00000000" w:rsidDel="00000000" w:rsidP="00000000" w:rsidRDefault="00000000" w:rsidRPr="00000000" w14:paraId="00000016">
      <w:pPr>
        <w:rPr/>
      </w:pPr>
      <w:r w:rsidDel="00000000" w:rsidR="00000000" w:rsidRPr="00000000">
        <w:rPr>
          <w:rtl w:val="0"/>
        </w:rPr>
        <w:t xml:space="preserve">Instead of Judging...</w:t>
        <w:tab/>
        <w:t xml:space="preserve">Say This Instead (Fact-Based Observation)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"You are always late."</w:t>
        <w:tab/>
        <w:t xml:space="preserve">"You arrived 15 minutes after the 10:00 AM start time."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"That was selfish."</w:t>
        <w:tab/>
        <w:t xml:space="preserve">"You took the last piece of communal food without checking if others wanted it."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"You never listen."</w:t>
        <w:tab/>
        <w:t xml:space="preserve">"You were looking at your phone while I was speaking for the last two minutes."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2. Feeling: Identify Your Inner State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Innerstanding Goal: Be honest about your emotional state.</w:t>
      </w:r>
    </w:p>
    <w:p w:rsidR="00000000" w:rsidDel="00000000" w:rsidP="00000000" w:rsidRDefault="00000000" w:rsidRPr="00000000" w14:paraId="00000021">
      <w:pPr>
        <w:rPr/>
      </w:pPr>
      <w:r w:rsidDel="00000000" w:rsidR="00000000" w:rsidRPr="00000000">
        <w:rPr>
          <w:rtl w:val="0"/>
        </w:rPr>
        <w:t xml:space="preserve">If Your Need IS Met (Positive)</w:t>
        <w:tab/>
        <w:t xml:space="preserve">If Your Need IS NOT Met (Negative)</w:t>
      </w:r>
    </w:p>
    <w:p w:rsidR="00000000" w:rsidDel="00000000" w:rsidP="00000000" w:rsidRDefault="00000000" w:rsidRPr="00000000" w14:paraId="00000022">
      <w:pPr>
        <w:rPr/>
      </w:pPr>
      <w:r w:rsidDel="00000000" w:rsidR="00000000" w:rsidRPr="00000000">
        <w:rPr>
          <w:rtl w:val="0"/>
        </w:rPr>
        <w:t xml:space="preserve">Joyful, Inspired, Peaceful, Connected, Hopeful</w:t>
        <w:tab/>
        <w:t xml:space="preserve">Frustrated, Concerned, Disappointed, Confused, Anxious</w:t>
      </w:r>
    </w:p>
    <w:p w:rsidR="00000000" w:rsidDel="00000000" w:rsidP="00000000" w:rsidRDefault="00000000" w:rsidRPr="00000000" w14:paraId="00000023">
      <w:pPr>
        <w:rPr/>
      </w:pPr>
      <w:r w:rsidDel="00000000" w:rsidR="00000000" w:rsidRPr="00000000">
        <w:rPr>
          <w:rtl w:val="0"/>
        </w:rPr>
        <w:t xml:space="preserve">3. Need: Connect to Universal Value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The Innerstanding Goal: Recognize that all human actions are an attempt to meet a universal need. This fosters compassion.</w:t>
      </w:r>
    </w:p>
    <w:p w:rsidR="00000000" w:rsidDel="00000000" w:rsidP="00000000" w:rsidRDefault="00000000" w:rsidRPr="00000000" w14:paraId="00000026">
      <w:pPr>
        <w:rPr/>
      </w:pPr>
      <w:r w:rsidDel="00000000" w:rsidR="00000000" w:rsidRPr="00000000">
        <w:rPr>
          <w:rtl w:val="0"/>
        </w:rPr>
        <w:t xml:space="preserve">Common Needs (SDIC-Aligned)</w:t>
        <w:tab/>
      </w:r>
    </w:p>
    <w:p w:rsidR="00000000" w:rsidDel="00000000" w:rsidP="00000000" w:rsidRDefault="00000000" w:rsidRPr="00000000" w14:paraId="00000027">
      <w:pPr>
        <w:rPr/>
      </w:pPr>
      <w:r w:rsidDel="00000000" w:rsidR="00000000" w:rsidRPr="00000000">
        <w:rPr>
          <w:rtl w:val="0"/>
        </w:rPr>
        <w:t xml:space="preserve">Connection</w:t>
        <w:tab/>
        <w:t xml:space="preserve">Safety</w:t>
      </w:r>
    </w:p>
    <w:p w:rsidR="00000000" w:rsidDel="00000000" w:rsidP="00000000" w:rsidRDefault="00000000" w:rsidRPr="00000000" w14:paraId="00000028">
      <w:pPr>
        <w:rPr/>
      </w:pPr>
      <w:r w:rsidDel="00000000" w:rsidR="00000000" w:rsidRPr="00000000">
        <w:rPr>
          <w:rtl w:val="0"/>
        </w:rPr>
        <w:t xml:space="preserve">Respect</w:t>
        <w:tab/>
        <w:t xml:space="preserve">Understanding</w:t>
      </w:r>
    </w:p>
    <w:p w:rsidR="00000000" w:rsidDel="00000000" w:rsidP="00000000" w:rsidRDefault="00000000" w:rsidRPr="00000000" w14:paraId="00000029">
      <w:pPr>
        <w:rPr/>
      </w:pPr>
      <w:r w:rsidDel="00000000" w:rsidR="00000000" w:rsidRPr="00000000">
        <w:rPr>
          <w:rtl w:val="0"/>
        </w:rPr>
        <w:t xml:space="preserve">Ease/Flow</w:t>
        <w:tab/>
        <w:t xml:space="preserve">Autonomy</w:t>
      </w:r>
    </w:p>
    <w:p w:rsidR="00000000" w:rsidDel="00000000" w:rsidP="00000000" w:rsidRDefault="00000000" w:rsidRPr="00000000" w14:paraId="0000002A">
      <w:pPr>
        <w:rPr/>
      </w:pPr>
      <w:r w:rsidDel="00000000" w:rsidR="00000000" w:rsidRPr="00000000">
        <w:rPr>
          <w:rtl w:val="0"/>
        </w:rPr>
        <w:t xml:space="preserve">Clarity</w:t>
        <w:tab/>
        <w:t xml:space="preserve">Contribution</w:t>
      </w:r>
    </w:p>
    <w:p w:rsidR="00000000" w:rsidDel="00000000" w:rsidP="00000000" w:rsidRDefault="00000000" w:rsidRPr="00000000" w14:paraId="0000002B">
      <w:pPr>
        <w:rPr/>
      </w:pPr>
      <w:r w:rsidDel="00000000" w:rsidR="00000000" w:rsidRPr="00000000">
        <w:rPr>
          <w:rtl w:val="0"/>
        </w:rPr>
        <w:t xml:space="preserve">4. Request: Ask for Specific Action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 Innerstanding Goal: Be accountable for creating the change you want. A true request honors Inclusivity (the person must be free to say no).</w:t>
      </w:r>
    </w:p>
    <w:p w:rsidR="00000000" w:rsidDel="00000000" w:rsidP="00000000" w:rsidRDefault="00000000" w:rsidRPr="00000000" w14:paraId="0000002E">
      <w:pPr>
        <w:rPr/>
      </w:pPr>
      <w:r w:rsidDel="00000000" w:rsidR="00000000" w:rsidRPr="00000000">
        <w:rPr>
          <w:rtl w:val="0"/>
        </w:rPr>
        <w:t xml:space="preserve">Instead of Asking Vaguely...</w:t>
        <w:tab/>
        <w:t xml:space="preserve">Say This Instead (Positive, Actionable Request)</w:t>
      </w:r>
    </w:p>
    <w:p w:rsidR="00000000" w:rsidDel="00000000" w:rsidP="00000000" w:rsidRDefault="00000000" w:rsidRPr="00000000" w14:paraId="0000002F">
      <w:pPr>
        <w:rPr/>
      </w:pPr>
      <w:r w:rsidDel="00000000" w:rsidR="00000000" w:rsidRPr="00000000">
        <w:rPr>
          <w:rtl w:val="0"/>
        </w:rPr>
        <w:t xml:space="preserve">"Stop disrespecting my time."</w:t>
        <w:tab/>
        <w:t xml:space="preserve">"Would you be willing to send me a text by 9:30 AM if you anticipate being late?"</w:t>
      </w:r>
    </w:p>
    <w:p w:rsidR="00000000" w:rsidDel="00000000" w:rsidP="00000000" w:rsidRDefault="00000000" w:rsidRPr="00000000" w14:paraId="00000030">
      <w:pPr>
        <w:rPr/>
      </w:pPr>
      <w:r w:rsidDel="00000000" w:rsidR="00000000" w:rsidRPr="00000000">
        <w:rPr>
          <w:rtl w:val="0"/>
        </w:rPr>
        <w:t xml:space="preserve">"Be more responsible."</w:t>
        <w:tab/>
        <w:t xml:space="preserve">"Would you be willing to put the shared tools back in the cabinet immediately after you finish using them?"</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The Complete NVC Communication Template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Use the phrases below to clearly and peacefully communicate your experience: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“When I see/hear (1. Observation), I feel (2. Feeling), because I am needing (3. Need). Would you be willing to (4. Request)?”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Example for Your Community: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"When I notice the communal kitchen sink has unwashed dishes in it (1. Observation), I feel disappointment (2. Feeling), because my need for order and shared stewardship (3. Need) is important to me. Would you be willing to ensure any dishes you use are washed and put away immediately after your meal (4. Request)?"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